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8B" w:rsidRDefault="00DA78C7">
      <w:pPr>
        <w:rPr>
          <w:b/>
          <w:sz w:val="28"/>
          <w:szCs w:val="28"/>
        </w:rPr>
      </w:pPr>
      <w:r w:rsidRPr="00DA78C7">
        <w:rPr>
          <w:b/>
          <w:sz w:val="28"/>
          <w:szCs w:val="28"/>
        </w:rPr>
        <w:t>RULES AND GUIDELINES</w:t>
      </w:r>
    </w:p>
    <w:p w:rsidR="00DA78C7" w:rsidRDefault="00DA78C7">
      <w:pPr>
        <w:rPr>
          <w:sz w:val="28"/>
          <w:szCs w:val="28"/>
        </w:rPr>
      </w:pPr>
      <w:r>
        <w:rPr>
          <w:sz w:val="28"/>
          <w:szCs w:val="28"/>
        </w:rPr>
        <w:t xml:space="preserve">Deadline </w:t>
      </w:r>
      <w:r w:rsidR="001D7A0A">
        <w:rPr>
          <w:sz w:val="28"/>
          <w:szCs w:val="28"/>
        </w:rPr>
        <w:t>for submission is Friday, February 28, 2020</w:t>
      </w:r>
      <w:r>
        <w:rPr>
          <w:sz w:val="28"/>
          <w:szCs w:val="28"/>
        </w:rPr>
        <w:t xml:space="preserve">, by 5:00 p.m.  All entries must be in final draft, typewritten with word count between 800 and 1500 words.  Submissions may be brought to the Waldport Public Library or sent electronically to </w:t>
      </w:r>
      <w:hyperlink r:id="rId4" w:history="1">
        <w:r w:rsidRPr="006601F1">
          <w:rPr>
            <w:rStyle w:val="Hyperlink"/>
            <w:sz w:val="28"/>
            <w:szCs w:val="28"/>
          </w:rPr>
          <w:t>sbeebe1@gmail.com</w:t>
        </w:r>
      </w:hyperlink>
      <w:r>
        <w:rPr>
          <w:sz w:val="28"/>
          <w:szCs w:val="28"/>
        </w:rPr>
        <w:t>.</w:t>
      </w:r>
    </w:p>
    <w:p w:rsidR="00DA78C7" w:rsidRDefault="001D7A0A">
      <w:pPr>
        <w:rPr>
          <w:sz w:val="28"/>
          <w:szCs w:val="28"/>
        </w:rPr>
      </w:pPr>
      <w:r>
        <w:rPr>
          <w:sz w:val="28"/>
          <w:szCs w:val="28"/>
        </w:rPr>
        <w:t>The 2020</w:t>
      </w:r>
      <w:r w:rsidR="00DA78C7">
        <w:rPr>
          <w:sz w:val="28"/>
          <w:szCs w:val="28"/>
        </w:rPr>
        <w:t xml:space="preserve"> prompt for this year’s Beachcomber Scholarship essay is “Where do I want to go?”</w:t>
      </w:r>
    </w:p>
    <w:p w:rsidR="00DA78C7" w:rsidRDefault="00A2631A">
      <w:pPr>
        <w:rPr>
          <w:sz w:val="28"/>
          <w:szCs w:val="28"/>
        </w:rPr>
      </w:pPr>
      <w:r>
        <w:rPr>
          <w:sz w:val="28"/>
          <w:szCs w:val="28"/>
        </w:rPr>
        <w:t>Junior or</w:t>
      </w:r>
      <w:r w:rsidR="00DA78C7">
        <w:rPr>
          <w:sz w:val="28"/>
          <w:szCs w:val="28"/>
        </w:rPr>
        <w:t xml:space="preserve"> Senior high school student attending Waldport High School or home school student living in Waldport, OR area is eligible for the competitions and must have a GPA of 3.</w:t>
      </w:r>
      <w:r w:rsidR="000B3129">
        <w:rPr>
          <w:sz w:val="28"/>
          <w:szCs w:val="28"/>
        </w:rPr>
        <w:t>0</w:t>
      </w:r>
      <w:r w:rsidR="00DA78C7">
        <w:rPr>
          <w:sz w:val="28"/>
          <w:szCs w:val="28"/>
        </w:rPr>
        <w:t xml:space="preserve"> or higher.  </w:t>
      </w:r>
    </w:p>
    <w:p w:rsidR="00DA78C7" w:rsidRDefault="00DA78C7">
      <w:pPr>
        <w:rPr>
          <w:sz w:val="28"/>
          <w:szCs w:val="28"/>
        </w:rPr>
      </w:pPr>
      <w:r>
        <w:rPr>
          <w:sz w:val="28"/>
          <w:szCs w:val="28"/>
        </w:rPr>
        <w:t xml:space="preserve">Only the title, contents, and word count will be read by the judges.  </w:t>
      </w:r>
    </w:p>
    <w:p w:rsidR="000B3129" w:rsidRDefault="00DA78C7">
      <w:pPr>
        <w:rPr>
          <w:sz w:val="28"/>
          <w:szCs w:val="28"/>
        </w:rPr>
      </w:pPr>
      <w:r>
        <w:rPr>
          <w:sz w:val="28"/>
          <w:szCs w:val="28"/>
        </w:rPr>
        <w:t>Finalists will prese</w:t>
      </w:r>
      <w:r w:rsidR="001D7A0A">
        <w:rPr>
          <w:sz w:val="28"/>
          <w:szCs w:val="28"/>
        </w:rPr>
        <w:t>nt their essay in March 2020 on a date and place to be announced</w:t>
      </w:r>
      <w:r>
        <w:rPr>
          <w:sz w:val="28"/>
          <w:szCs w:val="28"/>
        </w:rPr>
        <w:t xml:space="preserve">.  </w:t>
      </w:r>
    </w:p>
    <w:p w:rsidR="00DA78C7" w:rsidRDefault="00DA78C7">
      <w:pPr>
        <w:rPr>
          <w:sz w:val="28"/>
          <w:szCs w:val="28"/>
        </w:rPr>
      </w:pPr>
      <w:r>
        <w:rPr>
          <w:sz w:val="28"/>
          <w:szCs w:val="28"/>
        </w:rPr>
        <w:t>Winners will be annou</w:t>
      </w:r>
      <w:r w:rsidR="004F2A86">
        <w:rPr>
          <w:sz w:val="28"/>
          <w:szCs w:val="28"/>
        </w:rPr>
        <w:t>nced on June 11</w:t>
      </w:r>
      <w:r>
        <w:rPr>
          <w:sz w:val="28"/>
          <w:szCs w:val="28"/>
        </w:rPr>
        <w:t>, 20</w:t>
      </w:r>
      <w:r w:rsidR="004F2A8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A78C7" w:rsidRDefault="00DA78C7">
      <w:pPr>
        <w:rPr>
          <w:sz w:val="28"/>
          <w:szCs w:val="28"/>
        </w:rPr>
      </w:pPr>
      <w:r>
        <w:rPr>
          <w:sz w:val="28"/>
          <w:szCs w:val="28"/>
        </w:rPr>
        <w:t xml:space="preserve">Cash Prizes will be given out for the following:  one (1) overall </w:t>
      </w:r>
      <w:r w:rsidR="004F2A86">
        <w:rPr>
          <w:sz w:val="28"/>
          <w:szCs w:val="28"/>
        </w:rPr>
        <w:t>Grand Prize, $1,000; two (2) $500</w:t>
      </w:r>
      <w:r>
        <w:rPr>
          <w:sz w:val="28"/>
          <w:szCs w:val="28"/>
        </w:rPr>
        <w:t xml:space="preserve"> prizes.  Winners must show proof of enrollment of either a college or technical school.  Payments will be made to the winners. </w:t>
      </w:r>
    </w:p>
    <w:p w:rsidR="00DA78C7" w:rsidRPr="00DA78C7" w:rsidRDefault="00DA78C7">
      <w:pPr>
        <w:rPr>
          <w:sz w:val="28"/>
          <w:szCs w:val="28"/>
        </w:rPr>
      </w:pPr>
      <w:r>
        <w:rPr>
          <w:sz w:val="28"/>
          <w:szCs w:val="28"/>
        </w:rPr>
        <w:t>2019 Beachcomber Scholarship winners will make up the 2019 Beachcomber Days Royal Court and will be expected to attend all 2019 Beachcomber Days activities, June 14-16.</w:t>
      </w:r>
    </w:p>
    <w:sectPr w:rsidR="00DA78C7" w:rsidRPr="00DA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7"/>
    <w:rsid w:val="000B3129"/>
    <w:rsid w:val="001D7A0A"/>
    <w:rsid w:val="0031428B"/>
    <w:rsid w:val="004F2A86"/>
    <w:rsid w:val="005762B7"/>
    <w:rsid w:val="009540A1"/>
    <w:rsid w:val="00A2631A"/>
    <w:rsid w:val="00D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F92C"/>
  <w15:chartTrackingRefBased/>
  <w15:docId w15:val="{66E50C4A-F74E-4A6B-916B-19A57BB5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eb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4</cp:revision>
  <cp:lastPrinted>2020-01-31T21:27:00Z</cp:lastPrinted>
  <dcterms:created xsi:type="dcterms:W3CDTF">2019-04-23T15:48:00Z</dcterms:created>
  <dcterms:modified xsi:type="dcterms:W3CDTF">2020-01-31T21:29:00Z</dcterms:modified>
</cp:coreProperties>
</file>